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168" w:rsidRDefault="00544168" w:rsidP="001A2C0C">
      <w:pPr>
        <w:pStyle w:val="1"/>
        <w:rPr>
          <w:lang w:val="uk-UA"/>
        </w:rPr>
      </w:pPr>
      <w:r>
        <w:rPr>
          <w:noProof/>
        </w:rPr>
        <w:drawing>
          <wp:anchor distT="0" distB="0" distL="114300" distR="114300" simplePos="0" relativeHeight="251659264" behindDoc="0" locked="0" layoutInCell="1" allowOverlap="1" wp14:anchorId="578D1FCD" wp14:editId="5C09F2FB">
            <wp:simplePos x="0" y="0"/>
            <wp:positionH relativeFrom="margin">
              <wp:align>center</wp:align>
            </wp:positionH>
            <wp:positionV relativeFrom="paragraph">
              <wp:posOffset>0</wp:posOffset>
            </wp:positionV>
            <wp:extent cx="457200" cy="571500"/>
            <wp:effectExtent l="0" t="0" r="0" b="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571500"/>
                    </a:xfrm>
                    <a:prstGeom prst="rect">
                      <a:avLst/>
                    </a:prstGeom>
                    <a:noFill/>
                  </pic:spPr>
                </pic:pic>
              </a:graphicData>
            </a:graphic>
            <wp14:sizeRelH relativeFrom="page">
              <wp14:pctWidth>0</wp14:pctWidth>
            </wp14:sizeRelH>
            <wp14:sizeRelV relativeFrom="page">
              <wp14:pctHeight>0</wp14:pctHeight>
            </wp14:sizeRelV>
          </wp:anchor>
        </w:drawing>
      </w:r>
    </w:p>
    <w:p w:rsidR="00544168" w:rsidRDefault="00544168" w:rsidP="00544168">
      <w:pPr>
        <w:rPr>
          <w:lang w:val="uk-UA" w:eastAsia="x-none"/>
        </w:rPr>
      </w:pPr>
    </w:p>
    <w:p w:rsidR="00544168" w:rsidRDefault="00544168" w:rsidP="00544168">
      <w:pPr>
        <w:jc w:val="center"/>
        <w:rPr>
          <w:lang w:val="uk-UA"/>
        </w:rPr>
      </w:pPr>
      <w:r>
        <w:rPr>
          <w:lang w:val="uk-UA"/>
        </w:rPr>
        <w:t>УКРАЇНА</w:t>
      </w:r>
    </w:p>
    <w:p w:rsidR="00544168" w:rsidRDefault="00544168" w:rsidP="00544168">
      <w:pPr>
        <w:jc w:val="center"/>
        <w:rPr>
          <w:lang w:val="uk-UA"/>
        </w:rPr>
      </w:pPr>
      <w:r>
        <w:rPr>
          <w:lang w:val="uk-UA"/>
        </w:rPr>
        <w:t>МАЛИНСЬКА МІСЬКА РАДА</w:t>
      </w:r>
    </w:p>
    <w:p w:rsidR="00544168" w:rsidRDefault="00544168" w:rsidP="00544168">
      <w:pPr>
        <w:jc w:val="center"/>
        <w:rPr>
          <w:lang w:val="uk-UA"/>
        </w:rPr>
      </w:pPr>
      <w:r>
        <w:rPr>
          <w:lang w:val="uk-UA"/>
        </w:rPr>
        <w:t>ЖИТОМИРСЬКОЇ ОБЛАСТІ</w:t>
      </w:r>
    </w:p>
    <w:p w:rsidR="00544168" w:rsidRDefault="00544168" w:rsidP="00544168">
      <w:pPr>
        <w:spacing w:before="240" w:after="60"/>
        <w:jc w:val="center"/>
        <w:outlineLvl w:val="5"/>
        <w:rPr>
          <w:b/>
          <w:bCs/>
          <w:sz w:val="32"/>
          <w:szCs w:val="32"/>
          <w:lang w:val="uk-UA"/>
        </w:rPr>
      </w:pPr>
      <w:r>
        <w:rPr>
          <w:b/>
          <w:sz w:val="32"/>
          <w:szCs w:val="32"/>
        </w:rPr>
        <w:t>ВИКОНАВЧИЙ КОМІТЕТ</w:t>
      </w:r>
    </w:p>
    <w:p w:rsidR="00544168" w:rsidRDefault="00544168" w:rsidP="00544168">
      <w:pPr>
        <w:pStyle w:val="5"/>
        <w:tabs>
          <w:tab w:val="left" w:pos="708"/>
        </w:tabs>
        <w:jc w:val="center"/>
        <w:rPr>
          <w:b/>
          <w:sz w:val="48"/>
          <w:szCs w:val="48"/>
        </w:rPr>
      </w:pPr>
      <w:r>
        <w:rPr>
          <w:b/>
          <w:sz w:val="48"/>
          <w:szCs w:val="48"/>
        </w:rPr>
        <w:t xml:space="preserve">Р І Ш Е Н </w:t>
      </w:r>
      <w:proofErr w:type="spellStart"/>
      <w:r>
        <w:rPr>
          <w:b/>
          <w:sz w:val="48"/>
          <w:szCs w:val="48"/>
        </w:rPr>
        <w:t>Н</w:t>
      </w:r>
      <w:proofErr w:type="spellEnd"/>
      <w:r>
        <w:rPr>
          <w:b/>
          <w:sz w:val="48"/>
          <w:szCs w:val="48"/>
        </w:rPr>
        <w:t xml:space="preserve"> Я</w:t>
      </w:r>
    </w:p>
    <w:p w:rsidR="00544168" w:rsidRPr="008676F5" w:rsidRDefault="00544168" w:rsidP="00544168">
      <w:pPr>
        <w:rPr>
          <w:lang w:val="uk-UA"/>
        </w:rPr>
      </w:pPr>
      <w:r>
        <w:t xml:space="preserve">               </w:t>
      </w:r>
    </w:p>
    <w:p w:rsidR="00544168" w:rsidRPr="00617E48" w:rsidRDefault="00544168" w:rsidP="00544168">
      <w:pPr>
        <w:ind w:left="-709" w:firstLine="709"/>
        <w:rPr>
          <w:sz w:val="28"/>
          <w:szCs w:val="28"/>
          <w:lang w:val="uk-UA"/>
        </w:rPr>
      </w:pPr>
      <w:r w:rsidRPr="00617E48">
        <w:rPr>
          <w:sz w:val="28"/>
          <w:szCs w:val="28"/>
          <w:lang w:val="uk-UA"/>
        </w:rPr>
        <w:t>від   04 .0</w:t>
      </w:r>
      <w:r w:rsidRPr="00617E48">
        <w:rPr>
          <w:sz w:val="28"/>
          <w:szCs w:val="28"/>
        </w:rPr>
        <w:t>5</w:t>
      </w:r>
      <w:r w:rsidRPr="00617E48">
        <w:rPr>
          <w:sz w:val="28"/>
          <w:szCs w:val="28"/>
          <w:lang w:val="uk-UA"/>
        </w:rPr>
        <w:t>.2022</w:t>
      </w:r>
      <w:r w:rsidR="00617E48" w:rsidRPr="00617E48">
        <w:rPr>
          <w:sz w:val="28"/>
          <w:szCs w:val="28"/>
          <w:lang w:val="uk-UA"/>
        </w:rPr>
        <w:t xml:space="preserve"> </w:t>
      </w:r>
      <w:r w:rsidRPr="00617E48">
        <w:rPr>
          <w:sz w:val="28"/>
          <w:szCs w:val="28"/>
          <w:lang w:val="uk-UA"/>
        </w:rPr>
        <w:t xml:space="preserve"> №</w:t>
      </w:r>
      <w:r w:rsidRPr="00617E48">
        <w:rPr>
          <w:sz w:val="28"/>
          <w:szCs w:val="28"/>
          <w:lang w:val="uk-UA"/>
        </w:rPr>
        <w:softHyphen/>
      </w:r>
      <w:r w:rsidR="00617E48" w:rsidRPr="00617E48">
        <w:rPr>
          <w:sz w:val="28"/>
          <w:szCs w:val="28"/>
          <w:lang w:val="uk-UA"/>
        </w:rPr>
        <w:t>77</w:t>
      </w:r>
    </w:p>
    <w:p w:rsidR="00544168" w:rsidRDefault="00544168" w:rsidP="00544168">
      <w:pPr>
        <w:rPr>
          <w:lang w:val="uk-UA"/>
        </w:rPr>
      </w:pPr>
    </w:p>
    <w:tbl>
      <w:tblPr>
        <w:tblpPr w:leftFromText="180" w:rightFromText="180" w:bottomFromText="200" w:vertAnchor="text" w:horzAnchor="margin" w:tblpY="10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5"/>
      </w:tblGrid>
      <w:tr w:rsidR="00544168" w:rsidRPr="00FA7BE8" w:rsidTr="005A7102">
        <w:trPr>
          <w:trHeight w:val="13"/>
        </w:trPr>
        <w:tc>
          <w:tcPr>
            <w:tcW w:w="4615" w:type="dxa"/>
            <w:tcBorders>
              <w:top w:val="nil"/>
              <w:left w:val="nil"/>
              <w:bottom w:val="nil"/>
              <w:right w:val="nil"/>
            </w:tcBorders>
            <w:hideMark/>
          </w:tcPr>
          <w:p w:rsidR="00544168" w:rsidRPr="00FA7BE8" w:rsidRDefault="00544168" w:rsidP="005A7102">
            <w:pPr>
              <w:spacing w:line="276" w:lineRule="auto"/>
              <w:ind w:right="784"/>
              <w:rPr>
                <w:sz w:val="28"/>
                <w:szCs w:val="28"/>
                <w:lang w:val="uk-UA" w:eastAsia="en-US"/>
              </w:rPr>
            </w:pPr>
            <w:r w:rsidRPr="00FA7BE8">
              <w:rPr>
                <w:sz w:val="28"/>
                <w:szCs w:val="28"/>
                <w:lang w:val="uk-UA" w:eastAsia="en-US"/>
              </w:rPr>
              <w:t>Про надання статусу</w:t>
            </w:r>
          </w:p>
          <w:p w:rsidR="00544168" w:rsidRPr="00FA7BE8" w:rsidRDefault="00544168" w:rsidP="005A7102">
            <w:pPr>
              <w:spacing w:line="276" w:lineRule="auto"/>
              <w:rPr>
                <w:sz w:val="28"/>
                <w:szCs w:val="28"/>
                <w:lang w:val="uk-UA" w:eastAsia="en-US"/>
              </w:rPr>
            </w:pPr>
            <w:r w:rsidRPr="00FA7BE8">
              <w:rPr>
                <w:sz w:val="28"/>
                <w:szCs w:val="28"/>
                <w:lang w:val="uk-UA" w:eastAsia="en-US"/>
              </w:rPr>
              <w:t>дитини позбавленої</w:t>
            </w:r>
          </w:p>
          <w:p w:rsidR="00544168" w:rsidRPr="00FA7BE8" w:rsidRDefault="00544168" w:rsidP="005A7102">
            <w:pPr>
              <w:spacing w:line="276" w:lineRule="auto"/>
              <w:rPr>
                <w:sz w:val="28"/>
                <w:szCs w:val="28"/>
                <w:lang w:val="uk-UA" w:eastAsia="en-US"/>
              </w:rPr>
            </w:pPr>
            <w:r w:rsidRPr="00FA7BE8">
              <w:rPr>
                <w:sz w:val="28"/>
                <w:szCs w:val="28"/>
                <w:lang w:val="uk-UA" w:eastAsia="en-US"/>
              </w:rPr>
              <w:t xml:space="preserve"> батьківського піклування</w:t>
            </w:r>
          </w:p>
          <w:p w:rsidR="00544168" w:rsidRPr="00FA7BE8" w:rsidRDefault="00544168" w:rsidP="005A7102">
            <w:pPr>
              <w:spacing w:line="276" w:lineRule="auto"/>
              <w:rPr>
                <w:sz w:val="28"/>
                <w:szCs w:val="28"/>
                <w:lang w:val="uk-UA" w:eastAsia="en-US"/>
              </w:rPr>
            </w:pPr>
          </w:p>
        </w:tc>
      </w:tr>
    </w:tbl>
    <w:p w:rsidR="00544168" w:rsidRPr="00FA7BE8" w:rsidRDefault="00544168" w:rsidP="00544168">
      <w:pPr>
        <w:jc w:val="both"/>
        <w:rPr>
          <w:sz w:val="28"/>
          <w:szCs w:val="28"/>
          <w:lang w:val="uk-UA"/>
        </w:rPr>
      </w:pPr>
    </w:p>
    <w:p w:rsidR="00544168" w:rsidRPr="00FA7BE8" w:rsidRDefault="00544168" w:rsidP="00544168">
      <w:pPr>
        <w:tabs>
          <w:tab w:val="left" w:pos="720"/>
        </w:tabs>
        <w:jc w:val="both"/>
        <w:rPr>
          <w:sz w:val="28"/>
          <w:szCs w:val="28"/>
          <w:lang w:val="uk-UA"/>
        </w:rPr>
      </w:pPr>
    </w:p>
    <w:p w:rsidR="00544168" w:rsidRPr="00FA7BE8" w:rsidRDefault="00544168" w:rsidP="00544168">
      <w:pPr>
        <w:tabs>
          <w:tab w:val="left" w:pos="720"/>
        </w:tabs>
        <w:jc w:val="both"/>
        <w:rPr>
          <w:sz w:val="28"/>
          <w:szCs w:val="28"/>
          <w:lang w:val="uk-UA"/>
        </w:rPr>
      </w:pPr>
      <w:r w:rsidRPr="00FA7BE8">
        <w:rPr>
          <w:sz w:val="28"/>
          <w:szCs w:val="28"/>
          <w:lang w:val="uk-UA"/>
        </w:rPr>
        <w:t xml:space="preserve">        </w:t>
      </w:r>
      <w:r w:rsidRPr="00FA7BE8">
        <w:rPr>
          <w:sz w:val="28"/>
          <w:szCs w:val="28"/>
          <w:lang w:val="uk-UA"/>
        </w:rPr>
        <w:tab/>
      </w:r>
    </w:p>
    <w:p w:rsidR="00544168" w:rsidRPr="00FA7BE8" w:rsidRDefault="00544168" w:rsidP="00544168">
      <w:pPr>
        <w:tabs>
          <w:tab w:val="left" w:pos="720"/>
        </w:tabs>
        <w:jc w:val="both"/>
        <w:rPr>
          <w:sz w:val="28"/>
          <w:szCs w:val="28"/>
          <w:lang w:val="uk-UA"/>
        </w:rPr>
      </w:pPr>
      <w:r w:rsidRPr="00FA7BE8">
        <w:rPr>
          <w:sz w:val="28"/>
          <w:szCs w:val="28"/>
          <w:lang w:val="uk-UA"/>
        </w:rPr>
        <w:t xml:space="preserve">      </w:t>
      </w:r>
      <w:r w:rsidRPr="00FA7BE8">
        <w:rPr>
          <w:sz w:val="28"/>
          <w:szCs w:val="28"/>
          <w:lang w:val="uk-UA"/>
        </w:rPr>
        <w:tab/>
      </w:r>
    </w:p>
    <w:p w:rsidR="00544168" w:rsidRPr="00FA7BE8" w:rsidRDefault="00544168" w:rsidP="00544168">
      <w:pPr>
        <w:tabs>
          <w:tab w:val="left" w:pos="720"/>
        </w:tabs>
        <w:jc w:val="both"/>
        <w:rPr>
          <w:sz w:val="28"/>
          <w:szCs w:val="28"/>
          <w:lang w:val="uk-UA"/>
        </w:rPr>
      </w:pPr>
      <w:r w:rsidRPr="00FA7BE8">
        <w:rPr>
          <w:sz w:val="28"/>
          <w:szCs w:val="28"/>
          <w:lang w:val="uk-UA"/>
        </w:rPr>
        <w:tab/>
      </w:r>
    </w:p>
    <w:p w:rsidR="00544168" w:rsidRPr="00FA7BE8" w:rsidRDefault="00544168" w:rsidP="00544168">
      <w:pPr>
        <w:tabs>
          <w:tab w:val="left" w:pos="720"/>
        </w:tabs>
        <w:jc w:val="both"/>
        <w:rPr>
          <w:sz w:val="28"/>
          <w:szCs w:val="28"/>
          <w:lang w:val="uk-UA"/>
        </w:rPr>
      </w:pPr>
      <w:r w:rsidRPr="00FA7BE8">
        <w:rPr>
          <w:sz w:val="28"/>
          <w:szCs w:val="28"/>
          <w:lang w:val="uk-UA"/>
        </w:rPr>
        <w:t xml:space="preserve">         </w:t>
      </w:r>
    </w:p>
    <w:p w:rsidR="00544168" w:rsidRPr="00FA7BE8" w:rsidRDefault="00544168" w:rsidP="00544168">
      <w:pPr>
        <w:tabs>
          <w:tab w:val="left" w:pos="720"/>
        </w:tabs>
        <w:jc w:val="both"/>
        <w:rPr>
          <w:sz w:val="28"/>
          <w:szCs w:val="28"/>
          <w:lang w:val="uk-UA"/>
        </w:rPr>
      </w:pPr>
      <w:r w:rsidRPr="00FA7BE8">
        <w:rPr>
          <w:sz w:val="28"/>
          <w:szCs w:val="28"/>
          <w:lang w:val="uk-UA"/>
        </w:rPr>
        <w:t xml:space="preserve">             Керуючись ст. 5 Закону України «Про забезпечення організаційно-правових умов соціального захисту дітей-сиріт та дітей, позбавлених батьківського піклування», </w:t>
      </w:r>
      <w:proofErr w:type="spellStart"/>
      <w:r w:rsidRPr="00FA7BE8">
        <w:rPr>
          <w:sz w:val="28"/>
          <w:szCs w:val="28"/>
          <w:lang w:val="uk-UA"/>
        </w:rPr>
        <w:t>п.п</w:t>
      </w:r>
      <w:proofErr w:type="spellEnd"/>
      <w:r w:rsidRPr="00FA7BE8">
        <w:rPr>
          <w:sz w:val="28"/>
          <w:szCs w:val="28"/>
          <w:lang w:val="uk-UA"/>
        </w:rPr>
        <w:t>. 22, 24, 25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подання служби у справах дітей від 29.04.2022</w:t>
      </w:r>
      <w:r w:rsidRPr="00FA7BE8">
        <w:rPr>
          <w:b/>
          <w:sz w:val="28"/>
          <w:szCs w:val="28"/>
          <w:lang w:val="uk-UA"/>
        </w:rPr>
        <w:t xml:space="preserve"> </w:t>
      </w:r>
      <w:r w:rsidRPr="00FA7BE8">
        <w:rPr>
          <w:sz w:val="28"/>
          <w:szCs w:val="28"/>
          <w:lang w:val="uk-UA"/>
        </w:rPr>
        <w:t xml:space="preserve">№147 та доданих до нього матеріалів, виконавчий комітет міської ради  </w:t>
      </w:r>
    </w:p>
    <w:p w:rsidR="00544168" w:rsidRPr="00FA7BE8" w:rsidRDefault="00544168" w:rsidP="00544168">
      <w:pPr>
        <w:tabs>
          <w:tab w:val="left" w:pos="720"/>
        </w:tabs>
        <w:jc w:val="both"/>
        <w:rPr>
          <w:b/>
          <w:sz w:val="28"/>
          <w:szCs w:val="28"/>
          <w:lang w:val="uk-UA"/>
        </w:rPr>
      </w:pPr>
    </w:p>
    <w:p w:rsidR="00544168" w:rsidRPr="00FA7BE8" w:rsidRDefault="00544168" w:rsidP="00544168">
      <w:pPr>
        <w:tabs>
          <w:tab w:val="left" w:pos="720"/>
        </w:tabs>
        <w:jc w:val="both"/>
        <w:rPr>
          <w:sz w:val="28"/>
          <w:szCs w:val="28"/>
          <w:lang w:val="uk-UA"/>
        </w:rPr>
      </w:pPr>
      <w:r w:rsidRPr="00FA7BE8">
        <w:rPr>
          <w:sz w:val="28"/>
          <w:szCs w:val="28"/>
          <w:lang w:val="uk-UA"/>
        </w:rPr>
        <w:t>В И Р І Ш И В:</w:t>
      </w:r>
    </w:p>
    <w:p w:rsidR="00544168" w:rsidRPr="00FA7BE8" w:rsidRDefault="00544168" w:rsidP="00544168">
      <w:pPr>
        <w:numPr>
          <w:ilvl w:val="0"/>
          <w:numId w:val="1"/>
        </w:numPr>
        <w:ind w:left="0" w:firstLine="426"/>
        <w:jc w:val="both"/>
        <w:rPr>
          <w:sz w:val="28"/>
          <w:szCs w:val="28"/>
          <w:lang w:val="uk-UA"/>
        </w:rPr>
      </w:pPr>
      <w:r w:rsidRPr="00FA7BE8">
        <w:rPr>
          <w:color w:val="000000" w:themeColor="text1"/>
          <w:sz w:val="28"/>
          <w:szCs w:val="28"/>
          <w:lang w:val="uk-UA"/>
        </w:rPr>
        <w:t xml:space="preserve">Надати статус дитини позбавленої батьківського піклування Довгому Дмитру Владиславовичу, 23.12.2016 </w:t>
      </w:r>
      <w:proofErr w:type="spellStart"/>
      <w:r w:rsidRPr="00FA7BE8">
        <w:rPr>
          <w:color w:val="000000" w:themeColor="text1"/>
          <w:sz w:val="28"/>
          <w:szCs w:val="28"/>
          <w:lang w:val="uk-UA"/>
        </w:rPr>
        <w:t>р.н</w:t>
      </w:r>
      <w:proofErr w:type="spellEnd"/>
      <w:r w:rsidRPr="00FA7BE8">
        <w:rPr>
          <w:color w:val="000000" w:themeColor="text1"/>
          <w:sz w:val="28"/>
          <w:szCs w:val="28"/>
          <w:lang w:val="uk-UA"/>
        </w:rPr>
        <w:t>. на підставі витягу №00020523577 з Державного реєстру актів цивільного стану громадян про народження із зазначенням відомостей про батька відповідно до ч.1 ст. 135 СКУ та на підставі рішення Малинського районного суду про позбавлення матері батьківських прав, від 10.01.2022 р., справа №283/2634/21.</w:t>
      </w:r>
    </w:p>
    <w:p w:rsidR="00544168" w:rsidRPr="00FA7BE8" w:rsidRDefault="00544168" w:rsidP="00544168">
      <w:pPr>
        <w:numPr>
          <w:ilvl w:val="0"/>
          <w:numId w:val="1"/>
        </w:numPr>
        <w:ind w:left="0" w:firstLine="426"/>
        <w:jc w:val="both"/>
        <w:rPr>
          <w:sz w:val="28"/>
          <w:szCs w:val="28"/>
          <w:lang w:val="uk-UA"/>
        </w:rPr>
      </w:pPr>
      <w:r w:rsidRPr="00FA7BE8">
        <w:rPr>
          <w:sz w:val="28"/>
          <w:szCs w:val="28"/>
          <w:lang w:val="uk-UA"/>
        </w:rPr>
        <w:t xml:space="preserve"> </w:t>
      </w:r>
      <w:r w:rsidRPr="00FA7BE8">
        <w:rPr>
          <w:color w:val="000000" w:themeColor="text1"/>
          <w:sz w:val="28"/>
          <w:szCs w:val="28"/>
          <w:lang w:val="uk-UA"/>
        </w:rPr>
        <w:t xml:space="preserve">Надати статус дитини позбавленої батьківського піклування Романовій Марії Сергіївні, 03.12.2005 </w:t>
      </w:r>
      <w:proofErr w:type="spellStart"/>
      <w:r w:rsidRPr="00FA7BE8">
        <w:rPr>
          <w:color w:val="000000" w:themeColor="text1"/>
          <w:sz w:val="28"/>
          <w:szCs w:val="28"/>
          <w:lang w:val="uk-UA"/>
        </w:rPr>
        <w:t>р.н</w:t>
      </w:r>
      <w:proofErr w:type="spellEnd"/>
      <w:r w:rsidRPr="00FA7BE8">
        <w:rPr>
          <w:color w:val="000000" w:themeColor="text1"/>
          <w:sz w:val="28"/>
          <w:szCs w:val="28"/>
          <w:lang w:val="uk-UA"/>
        </w:rPr>
        <w:t>. на підставі рішення Малинського районного суду про позбав</w:t>
      </w:r>
      <w:r>
        <w:rPr>
          <w:color w:val="000000" w:themeColor="text1"/>
          <w:sz w:val="28"/>
          <w:szCs w:val="28"/>
          <w:lang w:val="uk-UA"/>
        </w:rPr>
        <w:t xml:space="preserve">лення батька батьківських прав </w:t>
      </w:r>
      <w:r w:rsidRPr="00FA7BE8">
        <w:rPr>
          <w:color w:val="000000" w:themeColor="text1"/>
          <w:sz w:val="28"/>
          <w:szCs w:val="28"/>
          <w:lang w:val="uk-UA"/>
        </w:rPr>
        <w:t>від 20.01.2022 р., справа №283/2537/21 та свідоцтва про смерть матері серії І-ТП №395389.</w:t>
      </w:r>
    </w:p>
    <w:p w:rsidR="00544168" w:rsidRPr="00FA7BE8" w:rsidRDefault="00544168" w:rsidP="00544168">
      <w:pPr>
        <w:numPr>
          <w:ilvl w:val="0"/>
          <w:numId w:val="1"/>
        </w:numPr>
        <w:ind w:left="0" w:firstLine="426"/>
        <w:jc w:val="both"/>
        <w:rPr>
          <w:sz w:val="28"/>
          <w:szCs w:val="28"/>
          <w:lang w:val="uk-UA"/>
        </w:rPr>
      </w:pPr>
      <w:r>
        <w:rPr>
          <w:color w:val="000000" w:themeColor="text1"/>
          <w:sz w:val="28"/>
          <w:szCs w:val="28"/>
          <w:lang w:val="uk-UA"/>
        </w:rPr>
        <w:t xml:space="preserve"> Надати статус дитини позбавленої батьківського піклування </w:t>
      </w:r>
      <w:proofErr w:type="spellStart"/>
      <w:r>
        <w:rPr>
          <w:color w:val="000000" w:themeColor="text1"/>
          <w:sz w:val="28"/>
          <w:szCs w:val="28"/>
          <w:lang w:val="uk-UA"/>
        </w:rPr>
        <w:t>Палюшкевич</w:t>
      </w:r>
      <w:proofErr w:type="spellEnd"/>
      <w:r>
        <w:rPr>
          <w:color w:val="000000" w:themeColor="text1"/>
          <w:sz w:val="28"/>
          <w:szCs w:val="28"/>
          <w:lang w:val="uk-UA"/>
        </w:rPr>
        <w:t xml:space="preserve"> Богдану Сергійовичу, 10.01.2020 </w:t>
      </w:r>
      <w:proofErr w:type="spellStart"/>
      <w:r>
        <w:rPr>
          <w:color w:val="000000" w:themeColor="text1"/>
          <w:sz w:val="28"/>
          <w:szCs w:val="28"/>
          <w:lang w:val="uk-UA"/>
        </w:rPr>
        <w:t>р.н</w:t>
      </w:r>
      <w:proofErr w:type="spellEnd"/>
      <w:r>
        <w:rPr>
          <w:color w:val="000000" w:themeColor="text1"/>
          <w:sz w:val="28"/>
          <w:szCs w:val="28"/>
          <w:lang w:val="uk-UA"/>
        </w:rPr>
        <w:t xml:space="preserve">. на підставі рішення Малинського районного суду про позбавлення матері батьківських прав від 14.01.2022 р., справа №283/1741/21 та на підставі </w:t>
      </w:r>
      <w:r w:rsidRPr="007F0703">
        <w:rPr>
          <w:color w:val="000000" w:themeColor="text1"/>
          <w:sz w:val="28"/>
          <w:szCs w:val="28"/>
          <w:lang w:val="uk-UA"/>
        </w:rPr>
        <w:t>витягу №</w:t>
      </w:r>
      <w:r>
        <w:rPr>
          <w:color w:val="000000" w:themeColor="text1"/>
          <w:sz w:val="28"/>
          <w:szCs w:val="28"/>
          <w:lang w:val="uk-UA"/>
        </w:rPr>
        <w:t>00025182948 виданого 11.01.2020 р.</w:t>
      </w:r>
      <w:r w:rsidRPr="00FA7BE8">
        <w:rPr>
          <w:color w:val="000000" w:themeColor="text1"/>
          <w:sz w:val="28"/>
          <w:szCs w:val="28"/>
          <w:lang w:val="uk-UA"/>
        </w:rPr>
        <w:t xml:space="preserve"> з Державного реєстру актів цивільного стану </w:t>
      </w:r>
      <w:r w:rsidRPr="00FA7BE8">
        <w:rPr>
          <w:color w:val="000000" w:themeColor="text1"/>
          <w:sz w:val="28"/>
          <w:szCs w:val="28"/>
          <w:lang w:val="uk-UA"/>
        </w:rPr>
        <w:lastRenderedPageBreak/>
        <w:t>громадян про народження із зазначенням відомостей про батька відповідно до ч.1 ст. 135 СКУ</w:t>
      </w:r>
      <w:r>
        <w:rPr>
          <w:color w:val="000000" w:themeColor="text1"/>
          <w:sz w:val="28"/>
          <w:szCs w:val="28"/>
          <w:lang w:val="uk-UA"/>
        </w:rPr>
        <w:t>.</w:t>
      </w:r>
    </w:p>
    <w:p w:rsidR="00544168" w:rsidRDefault="00544168" w:rsidP="00544168">
      <w:pPr>
        <w:numPr>
          <w:ilvl w:val="0"/>
          <w:numId w:val="1"/>
        </w:numPr>
        <w:tabs>
          <w:tab w:val="num" w:pos="0"/>
        </w:tabs>
        <w:ind w:left="0" w:firstLine="284"/>
        <w:jc w:val="both"/>
        <w:rPr>
          <w:sz w:val="28"/>
          <w:szCs w:val="28"/>
          <w:lang w:val="uk-UA"/>
        </w:rPr>
      </w:pPr>
      <w:r w:rsidRPr="00FA7BE8">
        <w:rPr>
          <w:sz w:val="28"/>
          <w:szCs w:val="28"/>
          <w:lang w:val="uk-UA"/>
        </w:rPr>
        <w:t>Контроль за виконанням цього рішення покласти на заступника міського голови Віталія ЛУКАШЕНКА.</w:t>
      </w:r>
    </w:p>
    <w:p w:rsidR="00544168" w:rsidRPr="00FA7BE8" w:rsidRDefault="00544168" w:rsidP="00544168">
      <w:pPr>
        <w:ind w:left="284"/>
        <w:jc w:val="both"/>
        <w:rPr>
          <w:sz w:val="28"/>
          <w:szCs w:val="28"/>
          <w:lang w:val="uk-UA"/>
        </w:rPr>
      </w:pPr>
    </w:p>
    <w:p w:rsidR="00544168" w:rsidRPr="008443ED" w:rsidRDefault="00544168" w:rsidP="00544168">
      <w:pPr>
        <w:ind w:left="284"/>
        <w:jc w:val="both"/>
        <w:rPr>
          <w:sz w:val="28"/>
          <w:szCs w:val="28"/>
          <w:lang w:val="uk-UA"/>
        </w:rPr>
      </w:pPr>
    </w:p>
    <w:p w:rsidR="00544168" w:rsidRDefault="00544168" w:rsidP="00544168">
      <w:pPr>
        <w:tabs>
          <w:tab w:val="left" w:pos="2535"/>
        </w:tabs>
        <w:spacing w:line="240" w:lineRule="atLeast"/>
        <w:rPr>
          <w:sz w:val="28"/>
          <w:szCs w:val="28"/>
          <w:lang w:val="uk-UA"/>
        </w:rPr>
      </w:pPr>
      <w:r w:rsidRPr="00601AF8">
        <w:rPr>
          <w:sz w:val="28"/>
          <w:szCs w:val="28"/>
          <w:lang w:val="uk-UA"/>
        </w:rPr>
        <w:t>Міський  голова                                                                 Олександр СИТАЙЛО</w:t>
      </w:r>
    </w:p>
    <w:p w:rsidR="00544168" w:rsidRDefault="00544168" w:rsidP="00544168">
      <w:pPr>
        <w:tabs>
          <w:tab w:val="left" w:pos="2535"/>
        </w:tabs>
        <w:spacing w:line="240" w:lineRule="atLeast"/>
        <w:rPr>
          <w:sz w:val="28"/>
          <w:szCs w:val="28"/>
          <w:lang w:val="uk-UA"/>
        </w:rPr>
      </w:pPr>
    </w:p>
    <w:p w:rsidR="00544168" w:rsidRPr="00601AF8" w:rsidRDefault="00544168" w:rsidP="00544168">
      <w:pPr>
        <w:tabs>
          <w:tab w:val="left" w:pos="2535"/>
        </w:tabs>
        <w:spacing w:line="240" w:lineRule="atLeast"/>
        <w:rPr>
          <w:sz w:val="28"/>
          <w:szCs w:val="28"/>
          <w:lang w:val="uk-UA"/>
        </w:rPr>
      </w:pPr>
    </w:p>
    <w:p w:rsidR="00544168" w:rsidRPr="00601AF8" w:rsidRDefault="00544168" w:rsidP="00544168">
      <w:pPr>
        <w:tabs>
          <w:tab w:val="left" w:pos="2535"/>
        </w:tabs>
        <w:spacing w:line="240" w:lineRule="atLeast"/>
        <w:rPr>
          <w:sz w:val="28"/>
          <w:szCs w:val="28"/>
          <w:lang w:val="uk-UA"/>
        </w:rPr>
      </w:pPr>
    </w:p>
    <w:p w:rsidR="00544168" w:rsidRPr="00601AF8" w:rsidRDefault="00544168" w:rsidP="00544168">
      <w:pPr>
        <w:tabs>
          <w:tab w:val="left" w:pos="2535"/>
        </w:tabs>
        <w:spacing w:line="240" w:lineRule="atLeast"/>
        <w:rPr>
          <w:sz w:val="28"/>
          <w:szCs w:val="28"/>
          <w:lang w:val="uk-UA"/>
        </w:rPr>
      </w:pPr>
      <w:r w:rsidRPr="00601AF8">
        <w:rPr>
          <w:sz w:val="28"/>
          <w:szCs w:val="28"/>
          <w:lang w:val="uk-UA"/>
        </w:rPr>
        <w:t>Віталій ЛУКАШЕНКО</w:t>
      </w:r>
    </w:p>
    <w:p w:rsidR="00544168" w:rsidRPr="00601AF8" w:rsidRDefault="00544168" w:rsidP="00544168">
      <w:pPr>
        <w:spacing w:line="240" w:lineRule="atLeast"/>
        <w:rPr>
          <w:sz w:val="28"/>
          <w:szCs w:val="28"/>
          <w:lang w:val="uk-UA"/>
        </w:rPr>
      </w:pPr>
      <w:bookmarkStart w:id="0" w:name="_GoBack"/>
      <w:bookmarkEnd w:id="0"/>
      <w:r>
        <w:rPr>
          <w:sz w:val="28"/>
          <w:szCs w:val="28"/>
          <w:lang w:val="uk-UA"/>
        </w:rPr>
        <w:t>Олександр ПАРШАКОВ</w:t>
      </w:r>
    </w:p>
    <w:p w:rsidR="00544168" w:rsidRPr="00601AF8" w:rsidRDefault="00544168" w:rsidP="00544168">
      <w:pPr>
        <w:rPr>
          <w:sz w:val="28"/>
          <w:szCs w:val="28"/>
        </w:rPr>
      </w:pPr>
      <w:r w:rsidRPr="00601AF8">
        <w:rPr>
          <w:sz w:val="28"/>
          <w:szCs w:val="28"/>
          <w:lang w:val="uk-UA"/>
        </w:rPr>
        <w:t>Анастасія СУХАНОВА</w:t>
      </w:r>
    </w:p>
    <w:p w:rsidR="00544168" w:rsidRDefault="00544168" w:rsidP="00544168"/>
    <w:p w:rsidR="00A175A7" w:rsidRDefault="00A175A7"/>
    <w:sectPr w:rsidR="00A175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229"/>
    <w:multiLevelType w:val="hybridMultilevel"/>
    <w:tmpl w:val="801658DC"/>
    <w:lvl w:ilvl="0" w:tplc="0419000F">
      <w:start w:val="1"/>
      <w:numFmt w:val="decimal"/>
      <w:lvlText w:val="%1."/>
      <w:lvlJc w:val="left"/>
      <w:pPr>
        <w:tabs>
          <w:tab w:val="num" w:pos="644"/>
        </w:tabs>
        <w:ind w:left="644" w:hanging="360"/>
      </w:pPr>
    </w:lvl>
    <w:lvl w:ilvl="1" w:tplc="A566E68A">
      <w:start w:val="1"/>
      <w:numFmt w:val="decimal"/>
      <w:lvlText w:val="%2."/>
      <w:lvlJc w:val="left"/>
      <w:pPr>
        <w:tabs>
          <w:tab w:val="num" w:pos="1353"/>
        </w:tabs>
        <w:ind w:left="1353" w:hanging="360"/>
      </w:pPr>
      <w:rPr>
        <w:rFonts w:ascii="Times New Roman" w:eastAsia="Times New Roman" w:hAnsi="Times New Roman" w:cs="Times New Roman"/>
        <w:lang w:val="uk-UA"/>
      </w:rPr>
    </w:lvl>
    <w:lvl w:ilvl="2" w:tplc="0419001B">
      <w:start w:val="1"/>
      <w:numFmt w:val="decimal"/>
      <w:lvlText w:val="%3."/>
      <w:lvlJc w:val="left"/>
      <w:pPr>
        <w:tabs>
          <w:tab w:val="num" w:pos="2444"/>
        </w:tabs>
        <w:ind w:left="2444" w:hanging="360"/>
      </w:pPr>
    </w:lvl>
    <w:lvl w:ilvl="3" w:tplc="0419000F">
      <w:start w:val="1"/>
      <w:numFmt w:val="decimal"/>
      <w:lvlText w:val="%4."/>
      <w:lvlJc w:val="left"/>
      <w:pPr>
        <w:tabs>
          <w:tab w:val="num" w:pos="3164"/>
        </w:tabs>
        <w:ind w:left="3164" w:hanging="360"/>
      </w:pPr>
    </w:lvl>
    <w:lvl w:ilvl="4" w:tplc="04190019">
      <w:start w:val="1"/>
      <w:numFmt w:val="decimal"/>
      <w:lvlText w:val="%5."/>
      <w:lvlJc w:val="left"/>
      <w:pPr>
        <w:tabs>
          <w:tab w:val="num" w:pos="3884"/>
        </w:tabs>
        <w:ind w:left="3884" w:hanging="360"/>
      </w:pPr>
    </w:lvl>
    <w:lvl w:ilvl="5" w:tplc="0419001B">
      <w:start w:val="1"/>
      <w:numFmt w:val="decimal"/>
      <w:lvlText w:val="%6."/>
      <w:lvlJc w:val="left"/>
      <w:pPr>
        <w:tabs>
          <w:tab w:val="num" w:pos="4604"/>
        </w:tabs>
        <w:ind w:left="4604" w:hanging="360"/>
      </w:pPr>
    </w:lvl>
    <w:lvl w:ilvl="6" w:tplc="0419000F">
      <w:start w:val="1"/>
      <w:numFmt w:val="decimal"/>
      <w:lvlText w:val="%7."/>
      <w:lvlJc w:val="left"/>
      <w:pPr>
        <w:tabs>
          <w:tab w:val="num" w:pos="5324"/>
        </w:tabs>
        <w:ind w:left="5324" w:hanging="360"/>
      </w:pPr>
    </w:lvl>
    <w:lvl w:ilvl="7" w:tplc="04190019">
      <w:start w:val="1"/>
      <w:numFmt w:val="decimal"/>
      <w:lvlText w:val="%8."/>
      <w:lvlJc w:val="left"/>
      <w:pPr>
        <w:tabs>
          <w:tab w:val="num" w:pos="6044"/>
        </w:tabs>
        <w:ind w:left="6044" w:hanging="360"/>
      </w:pPr>
    </w:lvl>
    <w:lvl w:ilvl="8" w:tplc="0419001B">
      <w:start w:val="1"/>
      <w:numFmt w:val="decimal"/>
      <w:lvlText w:val="%9."/>
      <w:lvlJc w:val="left"/>
      <w:pPr>
        <w:tabs>
          <w:tab w:val="num" w:pos="6764"/>
        </w:tabs>
        <w:ind w:left="676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E29"/>
    <w:rsid w:val="001A2C0C"/>
    <w:rsid w:val="00456023"/>
    <w:rsid w:val="00463643"/>
    <w:rsid w:val="0054076A"/>
    <w:rsid w:val="00544168"/>
    <w:rsid w:val="00617E48"/>
    <w:rsid w:val="00A175A7"/>
    <w:rsid w:val="00B95E29"/>
    <w:rsid w:val="00DA7D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1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7D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semiHidden/>
    <w:unhideWhenUsed/>
    <w:qFormat/>
    <w:rsid w:val="00544168"/>
    <w:pPr>
      <w:keepNext/>
      <w:outlineLvl w:val="4"/>
    </w:pPr>
    <w:rPr>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44168"/>
    <w:rPr>
      <w:rFonts w:ascii="Times New Roman" w:eastAsia="Times New Roman" w:hAnsi="Times New Roman" w:cs="Times New Roman"/>
      <w:sz w:val="40"/>
      <w:szCs w:val="20"/>
      <w:lang w:val="uk-UA" w:eastAsia="ru-RU"/>
    </w:rPr>
  </w:style>
  <w:style w:type="character" w:customStyle="1" w:styleId="10">
    <w:name w:val="Заголовок 1 Знак"/>
    <w:basedOn w:val="a0"/>
    <w:link w:val="1"/>
    <w:uiPriority w:val="9"/>
    <w:rsid w:val="00DA7D7A"/>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16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DA7D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semiHidden/>
    <w:unhideWhenUsed/>
    <w:qFormat/>
    <w:rsid w:val="00544168"/>
    <w:pPr>
      <w:keepNext/>
      <w:outlineLvl w:val="4"/>
    </w:pPr>
    <w:rPr>
      <w:sz w:val="4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544168"/>
    <w:rPr>
      <w:rFonts w:ascii="Times New Roman" w:eastAsia="Times New Roman" w:hAnsi="Times New Roman" w:cs="Times New Roman"/>
      <w:sz w:val="40"/>
      <w:szCs w:val="20"/>
      <w:lang w:val="uk-UA" w:eastAsia="ru-RU"/>
    </w:rPr>
  </w:style>
  <w:style w:type="character" w:customStyle="1" w:styleId="10">
    <w:name w:val="Заголовок 1 Знак"/>
    <w:basedOn w:val="a0"/>
    <w:link w:val="1"/>
    <w:uiPriority w:val="9"/>
    <w:rsid w:val="00DA7D7A"/>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325</Words>
  <Characters>1858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mrada</cp:lastModifiedBy>
  <cp:revision>5</cp:revision>
  <cp:lastPrinted>2022-05-06T06:14:00Z</cp:lastPrinted>
  <dcterms:created xsi:type="dcterms:W3CDTF">2022-05-06T05:58:00Z</dcterms:created>
  <dcterms:modified xsi:type="dcterms:W3CDTF">2022-05-06T08:00:00Z</dcterms:modified>
</cp:coreProperties>
</file>